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1" w:rsidRDefault="002F56C0" w:rsidP="00EA1411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b/>
          <w:bCs/>
          <w:noProof/>
          <w:sz w:val="52"/>
          <w:szCs w:val="52"/>
          <w:lang w:val="es-ES" w:eastAsia="es-ES"/>
        </w:rPr>
        <w:drawing>
          <wp:inline distT="0" distB="0" distL="0" distR="0">
            <wp:extent cx="6477000" cy="9906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72" w:rsidRDefault="00F73572" w:rsidP="00EA1411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F56C0" w:rsidRPr="00381F24" w:rsidRDefault="002F56C0" w:rsidP="00EA1411">
      <w:pPr>
        <w:rPr>
          <w:rFonts w:cs="Times New Roman"/>
          <w:b/>
          <w:sz w:val="16"/>
          <w:szCs w:val="16"/>
          <w:lang w:val="es-ES"/>
        </w:rPr>
      </w:pPr>
    </w:p>
    <w:p w:rsidR="00381F24" w:rsidRPr="00381F24" w:rsidRDefault="00381F24" w:rsidP="00EA1411">
      <w:pPr>
        <w:rPr>
          <w:rFonts w:cs="Times New Roman"/>
          <w:b/>
          <w:sz w:val="16"/>
          <w:szCs w:val="16"/>
          <w:lang w:val="es-ES"/>
        </w:rPr>
      </w:pPr>
    </w:p>
    <w:p w:rsidR="00381F24" w:rsidRPr="00AB3778" w:rsidRDefault="002F56C0" w:rsidP="00E15A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7" w:color="auto" w:shadow="1"/>
        </w:pBdr>
        <w:shd w:val="clear" w:color="auto" w:fill="F2F2F2" w:themeFill="background1" w:themeFillShade="F2"/>
        <w:jc w:val="center"/>
        <w:rPr>
          <w:rFonts w:cs="Times New Roman"/>
          <w:b/>
          <w:sz w:val="56"/>
          <w:szCs w:val="56"/>
          <w:lang w:val="es-ES"/>
        </w:rPr>
      </w:pPr>
      <w:r w:rsidRPr="00AB3778">
        <w:rPr>
          <w:rFonts w:cs="Times New Roman"/>
          <w:b/>
          <w:sz w:val="56"/>
          <w:szCs w:val="56"/>
          <w:lang w:val="es-ES"/>
        </w:rPr>
        <w:t>LUNES 11 DE JUNIO DE 2012</w:t>
      </w:r>
    </w:p>
    <w:p w:rsidR="00381F24" w:rsidRPr="00AB3778" w:rsidRDefault="002F56C0" w:rsidP="00E15A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7" w:color="auto" w:shadow="1"/>
        </w:pBdr>
        <w:shd w:val="clear" w:color="auto" w:fill="F2F2F2" w:themeFill="background1" w:themeFillShade="F2"/>
        <w:jc w:val="center"/>
        <w:rPr>
          <w:rFonts w:cs="Times New Roman"/>
          <w:b/>
          <w:sz w:val="56"/>
          <w:szCs w:val="56"/>
          <w:lang w:val="es-ES"/>
        </w:rPr>
      </w:pPr>
      <w:r w:rsidRPr="00AB3778">
        <w:rPr>
          <w:rFonts w:cs="Times New Roman"/>
          <w:b/>
          <w:sz w:val="56"/>
          <w:szCs w:val="56"/>
          <w:lang w:val="es-ES"/>
        </w:rPr>
        <w:t>CONCENTRACIÓN A LAS 09.30 HORAS. CIUTAT DE LA JUSTÍCIA</w:t>
      </w:r>
    </w:p>
    <w:p w:rsidR="00E15A4A" w:rsidRDefault="00E15A4A" w:rsidP="002F56C0">
      <w:pPr>
        <w:rPr>
          <w:rFonts w:cs="Times New Roman"/>
          <w:sz w:val="24"/>
          <w:szCs w:val="24"/>
          <w:lang w:val="es-ES"/>
        </w:rPr>
      </w:pPr>
    </w:p>
    <w:p w:rsidR="00EA1411" w:rsidRPr="00F73572" w:rsidRDefault="00411C53" w:rsidP="002F56C0">
      <w:pPr>
        <w:rPr>
          <w:rFonts w:cs="Times New Roman"/>
          <w:sz w:val="24"/>
          <w:szCs w:val="24"/>
          <w:lang w:val="es-ES"/>
        </w:rPr>
      </w:pPr>
      <w:r w:rsidRPr="00411C53">
        <w:rPr>
          <w:rFonts w:cs="Times New Roman"/>
          <w:b/>
          <w:noProof/>
          <w:sz w:val="24"/>
          <w:szCs w:val="24"/>
          <w:lang w:val="es-ES_tradnl" w:eastAsia="es-ES_tradnl"/>
        </w:rPr>
        <w:pict>
          <v:rect id="_x0000_s1026" style="position:absolute;left:0;text-align:left;margin-left:-2.8pt;margin-top:12.3pt;width:526.5pt;height:105.95pt;z-index:-251658752" fillcolor="#f2f2f2 [3052]">
            <v:shadow on="t" opacity=".5" offset="6pt,-6pt"/>
          </v:rect>
        </w:pict>
      </w:r>
    </w:p>
    <w:p w:rsidR="002F56C0" w:rsidRDefault="00AB3778" w:rsidP="00EA1411">
      <w:pPr>
        <w:rPr>
          <w:rFonts w:cs="Times New Roman"/>
          <w:b/>
          <w:sz w:val="40"/>
          <w:szCs w:val="40"/>
          <w:lang w:val="es-ES"/>
        </w:rPr>
      </w:pPr>
      <w:r w:rsidRPr="00AB3778">
        <w:rPr>
          <w:rFonts w:cs="Times New Roman"/>
          <w:b/>
          <w:sz w:val="40"/>
          <w:szCs w:val="40"/>
          <w:lang w:val="es-ES"/>
        </w:rPr>
        <w:t>NOTIFICACIÓN DE CITACIÓN JUDICIAL PARA LA COMPAÑERA EVA, AFILIADA AL SINDICATO DE ADMINISTRACIÓN PÚBLICA DE LA CGT DE BARCELONA, POR DILIGENCIAS SOBRE LA JORNADA DE HUELGA GENERAL DEL 29M</w:t>
      </w:r>
    </w:p>
    <w:p w:rsidR="00AB3778" w:rsidRDefault="00AB3778" w:rsidP="00EA1411">
      <w:pPr>
        <w:rPr>
          <w:rFonts w:cs="Times New Roman"/>
          <w:b/>
          <w:sz w:val="40"/>
          <w:szCs w:val="40"/>
          <w:lang w:val="es-ES"/>
        </w:rPr>
      </w:pPr>
    </w:p>
    <w:p w:rsidR="00FA70EC" w:rsidRDefault="00AB3778" w:rsidP="00EA1411">
      <w:pPr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 xml:space="preserve">La Jueza del Juzgado de Instrucción núm. 28 ha notificado a nuestra compañera Eva que debe comparecer el próximo lunes día 11, </w:t>
      </w:r>
      <w:r w:rsidR="00FA70EC">
        <w:rPr>
          <w:rFonts w:cs="Times New Roman"/>
          <w:sz w:val="32"/>
          <w:szCs w:val="32"/>
          <w:lang w:val="es-ES"/>
        </w:rPr>
        <w:t xml:space="preserve">en calidad de denunciada. Esta citación forma parte del mismo expediente de Laura sobre los hechos </w:t>
      </w:r>
      <w:r w:rsidR="00F71F73">
        <w:rPr>
          <w:rFonts w:cs="Times New Roman"/>
          <w:sz w:val="32"/>
          <w:szCs w:val="32"/>
          <w:lang w:val="es-ES"/>
        </w:rPr>
        <w:t>en</w:t>
      </w:r>
      <w:r w:rsidR="00FA70EC">
        <w:rPr>
          <w:rFonts w:cs="Times New Roman"/>
          <w:sz w:val="32"/>
          <w:szCs w:val="32"/>
          <w:lang w:val="es-ES"/>
        </w:rPr>
        <w:t xml:space="preserve">  la Bolsa de Barcelona el pasado 29M.</w:t>
      </w:r>
    </w:p>
    <w:p w:rsidR="00FA70EC" w:rsidRDefault="00FA70EC" w:rsidP="00EA1411">
      <w:pPr>
        <w:rPr>
          <w:rFonts w:cs="Times New Roman"/>
          <w:sz w:val="32"/>
          <w:szCs w:val="32"/>
          <w:lang w:val="es-ES"/>
        </w:rPr>
      </w:pPr>
    </w:p>
    <w:p w:rsidR="00FA70EC" w:rsidRDefault="00FA70EC" w:rsidP="00EA1411">
      <w:pPr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>Os convocamos a una concentración frente a la Ciutat de la Justícia para apoyar a nuest</w:t>
      </w:r>
      <w:r w:rsidR="00F71F73">
        <w:rPr>
          <w:rFonts w:cs="Times New Roman"/>
          <w:sz w:val="32"/>
          <w:szCs w:val="32"/>
          <w:lang w:val="es-ES"/>
        </w:rPr>
        <w:t>ra compañera mientras se celebra</w:t>
      </w:r>
      <w:r>
        <w:rPr>
          <w:rFonts w:cs="Times New Roman"/>
          <w:sz w:val="32"/>
          <w:szCs w:val="32"/>
          <w:lang w:val="es-ES"/>
        </w:rPr>
        <w:t xml:space="preserve"> su declaración. Debemos de continuar visibilizando que en la CGT </w:t>
      </w:r>
      <w:r w:rsidRPr="00FA70EC">
        <w:rPr>
          <w:rFonts w:cs="Times New Roman"/>
          <w:b/>
          <w:sz w:val="32"/>
          <w:szCs w:val="32"/>
          <w:lang w:val="es-ES"/>
        </w:rPr>
        <w:t>si nos tocan a un@, nos tocan a tod@s</w:t>
      </w:r>
      <w:r>
        <w:rPr>
          <w:rFonts w:cs="Times New Roman"/>
          <w:sz w:val="32"/>
          <w:szCs w:val="32"/>
          <w:lang w:val="es-ES"/>
        </w:rPr>
        <w:t>.</w:t>
      </w:r>
    </w:p>
    <w:p w:rsidR="00F71F73" w:rsidRDefault="00F71F73" w:rsidP="00EA1411">
      <w:pPr>
        <w:rPr>
          <w:rFonts w:cs="Times New Roman"/>
          <w:sz w:val="32"/>
          <w:szCs w:val="32"/>
          <w:lang w:val="es-ES"/>
        </w:rPr>
      </w:pPr>
    </w:p>
    <w:p w:rsidR="00F71F73" w:rsidRDefault="00F71F73" w:rsidP="00EA1411">
      <w:pPr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>No debemos bajar la guardia y debemos de continuar movilizándonos masiva e intensamente ante este nuevo ataque a nuestra organización por parte del  Conseller Puig y de Manel Prat, director general de los Mossos d’Esquadra.</w:t>
      </w:r>
    </w:p>
    <w:p w:rsidR="00F71F73" w:rsidRDefault="00F71F73" w:rsidP="00EA1411">
      <w:pPr>
        <w:rPr>
          <w:rFonts w:cs="Times New Roman"/>
          <w:sz w:val="32"/>
          <w:szCs w:val="32"/>
          <w:lang w:val="es-ES"/>
        </w:rPr>
      </w:pPr>
    </w:p>
    <w:p w:rsidR="00F71F73" w:rsidRDefault="00F71F73" w:rsidP="00EA1411">
      <w:pPr>
        <w:rPr>
          <w:rFonts w:cs="Times New Roman"/>
          <w:sz w:val="32"/>
          <w:szCs w:val="32"/>
          <w:lang w:val="es-ES"/>
        </w:rPr>
      </w:pPr>
      <w:r>
        <w:rPr>
          <w:rFonts w:cs="Times New Roman"/>
          <w:sz w:val="32"/>
          <w:szCs w:val="32"/>
          <w:lang w:val="es-ES"/>
        </w:rPr>
        <w:t xml:space="preserve">Os recordamos que el sábado 16 de junio </w:t>
      </w:r>
      <w:r w:rsidR="00E15A4A">
        <w:rPr>
          <w:rFonts w:cs="Times New Roman"/>
          <w:sz w:val="32"/>
          <w:szCs w:val="32"/>
          <w:lang w:val="es-ES"/>
        </w:rPr>
        <w:t xml:space="preserve">está convocada una manifestación estatal contra la represión, los recortes sociales y la reforma laboral. </w:t>
      </w:r>
    </w:p>
    <w:p w:rsidR="00E15A4A" w:rsidRDefault="00E15A4A" w:rsidP="00EA1411">
      <w:pPr>
        <w:rPr>
          <w:rFonts w:cs="Times New Roman"/>
          <w:sz w:val="32"/>
          <w:szCs w:val="32"/>
          <w:lang w:val="es-ES"/>
        </w:rPr>
      </w:pPr>
    </w:p>
    <w:p w:rsidR="00E15A4A" w:rsidRPr="00E15A4A" w:rsidRDefault="00E15A4A" w:rsidP="00E15A4A">
      <w:pPr>
        <w:jc w:val="center"/>
        <w:rPr>
          <w:rFonts w:cs="Times New Roman"/>
          <w:b/>
          <w:sz w:val="52"/>
          <w:szCs w:val="52"/>
          <w:lang w:val="es-ES"/>
        </w:rPr>
      </w:pPr>
      <w:r>
        <w:rPr>
          <w:rFonts w:cs="Times New Roman"/>
          <w:b/>
          <w:sz w:val="52"/>
          <w:szCs w:val="52"/>
          <w:lang w:val="es-ES"/>
        </w:rPr>
        <w:t>PROU REPRESSIÓ</w:t>
      </w:r>
    </w:p>
    <w:p w:rsidR="00E15A4A" w:rsidRPr="00E15A4A" w:rsidRDefault="00E15A4A" w:rsidP="00E15A4A">
      <w:pPr>
        <w:jc w:val="center"/>
        <w:rPr>
          <w:rFonts w:cs="Times New Roman"/>
          <w:b/>
          <w:sz w:val="52"/>
          <w:szCs w:val="52"/>
          <w:lang w:val="es-ES"/>
        </w:rPr>
      </w:pPr>
      <w:r w:rsidRPr="00E15A4A">
        <w:rPr>
          <w:rFonts w:cs="Times New Roman"/>
          <w:b/>
          <w:sz w:val="52"/>
          <w:szCs w:val="52"/>
          <w:lang w:val="es-ES"/>
        </w:rPr>
        <w:t>PUIG DIMISSIÓ</w:t>
      </w:r>
    </w:p>
    <w:sectPr w:rsidR="00E15A4A" w:rsidRPr="00E15A4A" w:rsidSect="00381F24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6E2"/>
    <w:multiLevelType w:val="hybridMultilevel"/>
    <w:tmpl w:val="3A5EA00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084"/>
    <w:rsid w:val="000121BE"/>
    <w:rsid w:val="00021638"/>
    <w:rsid w:val="00043ECB"/>
    <w:rsid w:val="00054421"/>
    <w:rsid w:val="000859F2"/>
    <w:rsid w:val="00097461"/>
    <w:rsid w:val="000A219E"/>
    <w:rsid w:val="000C5D7D"/>
    <w:rsid w:val="000C65CE"/>
    <w:rsid w:val="000F7F10"/>
    <w:rsid w:val="00122659"/>
    <w:rsid w:val="00133CE6"/>
    <w:rsid w:val="00135226"/>
    <w:rsid w:val="0013617D"/>
    <w:rsid w:val="00150F98"/>
    <w:rsid w:val="0015463F"/>
    <w:rsid w:val="00171DE8"/>
    <w:rsid w:val="00196D37"/>
    <w:rsid w:val="001B7702"/>
    <w:rsid w:val="001C11D0"/>
    <w:rsid w:val="001C22A4"/>
    <w:rsid w:val="001F3FB6"/>
    <w:rsid w:val="00205490"/>
    <w:rsid w:val="00211E1F"/>
    <w:rsid w:val="00223A9E"/>
    <w:rsid w:val="002C4675"/>
    <w:rsid w:val="002C5F73"/>
    <w:rsid w:val="002D6356"/>
    <w:rsid w:val="002F56C0"/>
    <w:rsid w:val="00303C8E"/>
    <w:rsid w:val="003064EA"/>
    <w:rsid w:val="0033681B"/>
    <w:rsid w:val="00346F4B"/>
    <w:rsid w:val="003558AE"/>
    <w:rsid w:val="00381F24"/>
    <w:rsid w:val="003A1E59"/>
    <w:rsid w:val="003A4906"/>
    <w:rsid w:val="003C276D"/>
    <w:rsid w:val="003E7A58"/>
    <w:rsid w:val="004042AF"/>
    <w:rsid w:val="00407901"/>
    <w:rsid w:val="00411C53"/>
    <w:rsid w:val="00486DE6"/>
    <w:rsid w:val="00487158"/>
    <w:rsid w:val="004F4990"/>
    <w:rsid w:val="0054095C"/>
    <w:rsid w:val="005460BA"/>
    <w:rsid w:val="00552DA2"/>
    <w:rsid w:val="0057161E"/>
    <w:rsid w:val="0059061C"/>
    <w:rsid w:val="005A518A"/>
    <w:rsid w:val="005B083F"/>
    <w:rsid w:val="005E739F"/>
    <w:rsid w:val="006018DD"/>
    <w:rsid w:val="00621F5A"/>
    <w:rsid w:val="00622E37"/>
    <w:rsid w:val="00662860"/>
    <w:rsid w:val="006764E5"/>
    <w:rsid w:val="00676D2A"/>
    <w:rsid w:val="00683540"/>
    <w:rsid w:val="0079021D"/>
    <w:rsid w:val="007912E8"/>
    <w:rsid w:val="007D3272"/>
    <w:rsid w:val="007F00F9"/>
    <w:rsid w:val="00847771"/>
    <w:rsid w:val="00897610"/>
    <w:rsid w:val="00901DDD"/>
    <w:rsid w:val="00902A0D"/>
    <w:rsid w:val="00902AD7"/>
    <w:rsid w:val="00924792"/>
    <w:rsid w:val="00937F7B"/>
    <w:rsid w:val="00960D45"/>
    <w:rsid w:val="00983084"/>
    <w:rsid w:val="00A00874"/>
    <w:rsid w:val="00A0554C"/>
    <w:rsid w:val="00A137B5"/>
    <w:rsid w:val="00A50890"/>
    <w:rsid w:val="00A61A8A"/>
    <w:rsid w:val="00AB3778"/>
    <w:rsid w:val="00AC6B3F"/>
    <w:rsid w:val="00AD0F79"/>
    <w:rsid w:val="00AD5C0E"/>
    <w:rsid w:val="00AE4AB5"/>
    <w:rsid w:val="00B04596"/>
    <w:rsid w:val="00B15EBF"/>
    <w:rsid w:val="00B87C78"/>
    <w:rsid w:val="00B975B2"/>
    <w:rsid w:val="00BD6C60"/>
    <w:rsid w:val="00BF11ED"/>
    <w:rsid w:val="00C23319"/>
    <w:rsid w:val="00C51738"/>
    <w:rsid w:val="00C51A5D"/>
    <w:rsid w:val="00C62866"/>
    <w:rsid w:val="00CD074D"/>
    <w:rsid w:val="00CF1DD4"/>
    <w:rsid w:val="00D05749"/>
    <w:rsid w:val="00D15E38"/>
    <w:rsid w:val="00DC10BD"/>
    <w:rsid w:val="00E1091B"/>
    <w:rsid w:val="00E15A4A"/>
    <w:rsid w:val="00E273D7"/>
    <w:rsid w:val="00E90E66"/>
    <w:rsid w:val="00E929CB"/>
    <w:rsid w:val="00EA1411"/>
    <w:rsid w:val="00ED468F"/>
    <w:rsid w:val="00F35484"/>
    <w:rsid w:val="00F37FDF"/>
    <w:rsid w:val="00F46F42"/>
    <w:rsid w:val="00F663BE"/>
    <w:rsid w:val="00F71F73"/>
    <w:rsid w:val="00F73572"/>
    <w:rsid w:val="00F822BA"/>
    <w:rsid w:val="00F9418F"/>
    <w:rsid w:val="00FA70EC"/>
    <w:rsid w:val="00FC4EEB"/>
    <w:rsid w:val="00FD6F8C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1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p-headline-item">
    <w:name w:val="pp-headline-item"/>
    <w:basedOn w:val="Fuentedeprrafopredeter"/>
    <w:rsid w:val="00EA1411"/>
  </w:style>
  <w:style w:type="paragraph" w:styleId="Textodeglobo">
    <w:name w:val="Balloon Text"/>
    <w:basedOn w:val="Normal"/>
    <w:link w:val="TextodegloboCar"/>
    <w:uiPriority w:val="99"/>
    <w:semiHidden/>
    <w:unhideWhenUsed/>
    <w:rsid w:val="00EA14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41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5A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formacio</dc:creator>
  <cp:lastModifiedBy>cgt</cp:lastModifiedBy>
  <cp:revision>2</cp:revision>
  <cp:lastPrinted>2012-05-07T17:44:00Z</cp:lastPrinted>
  <dcterms:created xsi:type="dcterms:W3CDTF">2012-06-02T10:16:00Z</dcterms:created>
  <dcterms:modified xsi:type="dcterms:W3CDTF">2012-06-02T10:16:00Z</dcterms:modified>
</cp:coreProperties>
</file>